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E7" w:rsidRPr="00E0747C" w:rsidRDefault="007C26E7" w:rsidP="007C26E7">
      <w:pPr>
        <w:pStyle w:val="BodyText"/>
        <w:jc w:val="center"/>
        <w:rPr>
          <w:rFonts w:cs="Arial"/>
          <w:b/>
          <w:i/>
          <w:sz w:val="28"/>
          <w:szCs w:val="28"/>
        </w:rPr>
      </w:pPr>
      <w:bookmarkStart w:id="0" w:name="_GoBack"/>
      <w:bookmarkEnd w:id="0"/>
      <w:r>
        <w:rPr>
          <w:rFonts w:cs="Arial"/>
          <w:b/>
          <w:i/>
          <w:noProof/>
          <w:sz w:val="28"/>
          <w:szCs w:val="28"/>
        </w:rPr>
        <w:drawing>
          <wp:inline distT="0" distB="0" distL="0" distR="0">
            <wp:extent cx="643890" cy="65659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3890" cy="656590"/>
                    </a:xfrm>
                    <a:prstGeom prst="rect">
                      <a:avLst/>
                    </a:prstGeom>
                    <a:noFill/>
                    <a:ln w="9525">
                      <a:noFill/>
                      <a:miter lim="800000"/>
                      <a:headEnd/>
                      <a:tailEnd/>
                    </a:ln>
                  </pic:spPr>
                </pic:pic>
              </a:graphicData>
            </a:graphic>
          </wp:inline>
        </w:drawing>
      </w:r>
    </w:p>
    <w:p w:rsidR="007C26E7" w:rsidRPr="004D200B" w:rsidRDefault="003C1302" w:rsidP="007C26E7">
      <w:pPr>
        <w:pStyle w:val="Heading3"/>
        <w:rPr>
          <w:rFonts w:cs="Arial"/>
          <w:i/>
          <w:sz w:val="28"/>
          <w:szCs w:val="28"/>
        </w:rPr>
      </w:pPr>
      <w:r w:rsidRPr="004D200B">
        <w:rPr>
          <w:rFonts w:cs="Arial"/>
          <w:i/>
          <w:sz w:val="28"/>
          <w:szCs w:val="28"/>
        </w:rPr>
        <w:t>Message</w:t>
      </w:r>
    </w:p>
    <w:p w:rsidR="007C26E7" w:rsidRPr="004D200B" w:rsidRDefault="007C26E7" w:rsidP="007C26E7">
      <w:pPr>
        <w:tabs>
          <w:tab w:val="left" w:pos="-720"/>
        </w:tabs>
        <w:suppressAutoHyphens/>
        <w:jc w:val="center"/>
        <w:rPr>
          <w:b/>
          <w:i/>
          <w:spacing w:val="-3"/>
          <w:sz w:val="28"/>
          <w:szCs w:val="28"/>
        </w:rPr>
      </w:pPr>
      <w:proofErr w:type="gramStart"/>
      <w:r w:rsidRPr="004D200B">
        <w:rPr>
          <w:b/>
          <w:i/>
          <w:spacing w:val="-3"/>
          <w:sz w:val="28"/>
          <w:szCs w:val="28"/>
        </w:rPr>
        <w:t>from</w:t>
      </w:r>
      <w:proofErr w:type="gramEnd"/>
    </w:p>
    <w:p w:rsidR="007C26E7" w:rsidRPr="004D200B" w:rsidRDefault="007C26E7" w:rsidP="007C26E7">
      <w:pPr>
        <w:tabs>
          <w:tab w:val="left" w:pos="-720"/>
        </w:tabs>
        <w:suppressAutoHyphens/>
        <w:jc w:val="center"/>
        <w:rPr>
          <w:b/>
          <w:i/>
          <w:spacing w:val="-3"/>
          <w:sz w:val="28"/>
          <w:szCs w:val="28"/>
        </w:rPr>
      </w:pPr>
    </w:p>
    <w:p w:rsidR="007C26E7" w:rsidRPr="004D200B" w:rsidRDefault="004D200B" w:rsidP="007C26E7">
      <w:pPr>
        <w:tabs>
          <w:tab w:val="left" w:pos="-720"/>
        </w:tabs>
        <w:suppressAutoHyphens/>
        <w:jc w:val="center"/>
        <w:rPr>
          <w:b/>
          <w:i/>
          <w:spacing w:val="-3"/>
          <w:sz w:val="28"/>
          <w:szCs w:val="28"/>
        </w:rPr>
      </w:pPr>
      <w:r w:rsidRPr="004D200B">
        <w:rPr>
          <w:b/>
          <w:i/>
          <w:spacing w:val="-3"/>
          <w:sz w:val="28"/>
          <w:szCs w:val="28"/>
        </w:rPr>
        <w:t>Her Excellency the Honourable Kerry Sanderson, AO</w:t>
      </w:r>
    </w:p>
    <w:p w:rsidR="004D200B" w:rsidRPr="004D200B" w:rsidRDefault="004D200B" w:rsidP="007C26E7">
      <w:pPr>
        <w:tabs>
          <w:tab w:val="left" w:pos="-720"/>
        </w:tabs>
        <w:suppressAutoHyphens/>
        <w:jc w:val="center"/>
        <w:rPr>
          <w:b/>
          <w:i/>
          <w:spacing w:val="-3"/>
          <w:sz w:val="28"/>
          <w:szCs w:val="28"/>
        </w:rPr>
      </w:pPr>
      <w:r w:rsidRPr="004D200B">
        <w:rPr>
          <w:b/>
          <w:i/>
          <w:spacing w:val="-3"/>
          <w:sz w:val="28"/>
          <w:szCs w:val="28"/>
        </w:rPr>
        <w:t>Governor of Western Australia</w:t>
      </w:r>
    </w:p>
    <w:p w:rsidR="00B41BAC" w:rsidRPr="004D200B" w:rsidRDefault="00B41BAC" w:rsidP="007C26E7">
      <w:pPr>
        <w:tabs>
          <w:tab w:val="left" w:pos="-720"/>
        </w:tabs>
        <w:suppressAutoHyphens/>
        <w:jc w:val="center"/>
        <w:rPr>
          <w:b/>
          <w:i/>
          <w:spacing w:val="-3"/>
          <w:sz w:val="28"/>
          <w:szCs w:val="28"/>
        </w:rPr>
      </w:pPr>
    </w:p>
    <w:p w:rsidR="007C26E7" w:rsidRDefault="00404FA6" w:rsidP="007C26E7">
      <w:pPr>
        <w:tabs>
          <w:tab w:val="left" w:pos="-720"/>
        </w:tabs>
        <w:suppressAutoHyphens/>
        <w:jc w:val="center"/>
        <w:rPr>
          <w:b/>
          <w:i/>
          <w:spacing w:val="-3"/>
          <w:sz w:val="28"/>
          <w:szCs w:val="28"/>
        </w:rPr>
      </w:pPr>
      <w:r w:rsidRPr="004D200B">
        <w:rPr>
          <w:b/>
          <w:i/>
          <w:spacing w:val="-3"/>
          <w:sz w:val="28"/>
          <w:szCs w:val="28"/>
        </w:rPr>
        <w:t>F</w:t>
      </w:r>
      <w:r w:rsidR="00320345" w:rsidRPr="004D200B">
        <w:rPr>
          <w:b/>
          <w:i/>
          <w:spacing w:val="-3"/>
          <w:sz w:val="28"/>
          <w:szCs w:val="28"/>
        </w:rPr>
        <w:t>or</w:t>
      </w:r>
    </w:p>
    <w:p w:rsidR="00404FA6" w:rsidRDefault="00404FA6" w:rsidP="007C26E7">
      <w:pPr>
        <w:tabs>
          <w:tab w:val="left" w:pos="-720"/>
        </w:tabs>
        <w:suppressAutoHyphens/>
        <w:jc w:val="center"/>
        <w:rPr>
          <w:b/>
          <w:i/>
          <w:spacing w:val="-3"/>
          <w:sz w:val="28"/>
          <w:szCs w:val="28"/>
        </w:rPr>
      </w:pPr>
      <w:r>
        <w:rPr>
          <w:b/>
          <w:i/>
          <w:spacing w:val="-3"/>
          <w:sz w:val="28"/>
          <w:szCs w:val="28"/>
        </w:rPr>
        <w:t xml:space="preserve">Western Australian Men’s </w:t>
      </w:r>
      <w:proofErr w:type="gramStart"/>
      <w:r>
        <w:rPr>
          <w:b/>
          <w:i/>
          <w:spacing w:val="-3"/>
          <w:sz w:val="28"/>
          <w:szCs w:val="28"/>
        </w:rPr>
        <w:t>Shed</w:t>
      </w:r>
      <w:proofErr w:type="gramEnd"/>
      <w:r>
        <w:rPr>
          <w:b/>
          <w:i/>
          <w:spacing w:val="-3"/>
          <w:sz w:val="28"/>
          <w:szCs w:val="28"/>
        </w:rPr>
        <w:t xml:space="preserve"> Conference</w:t>
      </w:r>
    </w:p>
    <w:p w:rsidR="00404FA6" w:rsidRPr="004D200B" w:rsidRDefault="00404FA6" w:rsidP="007C26E7">
      <w:pPr>
        <w:tabs>
          <w:tab w:val="left" w:pos="-720"/>
        </w:tabs>
        <w:suppressAutoHyphens/>
        <w:jc w:val="center"/>
        <w:rPr>
          <w:b/>
          <w:i/>
          <w:spacing w:val="-3"/>
          <w:sz w:val="28"/>
          <w:szCs w:val="28"/>
        </w:rPr>
      </w:pPr>
      <w:r>
        <w:rPr>
          <w:b/>
          <w:i/>
          <w:spacing w:val="-3"/>
          <w:sz w:val="28"/>
          <w:szCs w:val="28"/>
        </w:rPr>
        <w:t>Monday, 21 September 2015</w:t>
      </w:r>
    </w:p>
    <w:p w:rsidR="009502E3" w:rsidRPr="00EC41ED" w:rsidRDefault="009502E3">
      <w:pPr>
        <w:rPr>
          <w:i/>
          <w:sz w:val="24"/>
          <w:szCs w:val="24"/>
        </w:rPr>
      </w:pPr>
    </w:p>
    <w:p w:rsidR="004D200B" w:rsidRDefault="004D200B">
      <w:pPr>
        <w:rPr>
          <w:i/>
          <w:sz w:val="24"/>
          <w:szCs w:val="24"/>
        </w:rPr>
      </w:pPr>
    </w:p>
    <w:p w:rsidR="00404FA6" w:rsidRDefault="00404FA6" w:rsidP="00404FA6">
      <w:pPr>
        <w:jc w:val="both"/>
        <w:rPr>
          <w:i/>
        </w:rPr>
      </w:pPr>
      <w:r w:rsidRPr="00404FA6">
        <w:rPr>
          <w:i/>
        </w:rPr>
        <w:t xml:space="preserve">I am very pleased to have been invited to officially open the fifth Western Australian Men’s Shed Conference.  There has been a large increase in the number of Men’s Sheds in Western Australia since the first conference was organised by the </w:t>
      </w:r>
      <w:r>
        <w:rPr>
          <w:i/>
        </w:rPr>
        <w:t>Mukinbudin Men’s Shed in 2009.</w:t>
      </w:r>
    </w:p>
    <w:p w:rsidR="00404FA6" w:rsidRPr="00404FA6" w:rsidRDefault="00404FA6" w:rsidP="00404FA6">
      <w:pPr>
        <w:jc w:val="both"/>
        <w:rPr>
          <w:i/>
        </w:rPr>
      </w:pPr>
    </w:p>
    <w:p w:rsidR="00404FA6" w:rsidRDefault="00404FA6" w:rsidP="00404FA6">
      <w:pPr>
        <w:jc w:val="both"/>
        <w:rPr>
          <w:i/>
        </w:rPr>
      </w:pPr>
      <w:r w:rsidRPr="00404FA6">
        <w:rPr>
          <w:i/>
        </w:rPr>
        <w:t xml:space="preserve">Probably the simplest </w:t>
      </w:r>
      <w:r w:rsidR="00ED49A7">
        <w:rPr>
          <w:i/>
        </w:rPr>
        <w:t>and</w:t>
      </w:r>
      <w:r w:rsidRPr="00404FA6">
        <w:rPr>
          <w:i/>
        </w:rPr>
        <w:t xml:space="preserve"> most important benefit that Men’s Sheds provide for your members is social contact.  The opportunity to engage in creative pursuits is particularly important for men</w:t>
      </w:r>
      <w:r>
        <w:rPr>
          <w:i/>
        </w:rPr>
        <w:t xml:space="preserve"> who are not in the workforce.</w:t>
      </w:r>
    </w:p>
    <w:p w:rsidR="00404FA6" w:rsidRPr="00404FA6" w:rsidRDefault="00404FA6" w:rsidP="00404FA6">
      <w:pPr>
        <w:jc w:val="both"/>
        <w:rPr>
          <w:i/>
        </w:rPr>
      </w:pPr>
    </w:p>
    <w:p w:rsidR="00404FA6" w:rsidRPr="00404FA6" w:rsidRDefault="00404FA6" w:rsidP="00404FA6">
      <w:pPr>
        <w:suppressAutoHyphens/>
        <w:spacing w:line="100" w:lineRule="atLeast"/>
        <w:jc w:val="both"/>
        <w:rPr>
          <w:rFonts w:eastAsia="SimSun"/>
          <w:i/>
          <w:color w:val="000000"/>
          <w:kern w:val="2"/>
          <w:lang w:eastAsia="ar-SA"/>
        </w:rPr>
      </w:pPr>
      <w:r w:rsidRPr="00404FA6">
        <w:rPr>
          <w:rFonts w:eastAsia="SimSun"/>
          <w:i/>
          <w:color w:val="000000"/>
          <w:kern w:val="2"/>
          <w:lang w:eastAsia="ar-SA"/>
        </w:rPr>
        <w:t>The total environment of the Men’s Shed promotes health and wellbeing</w:t>
      </w:r>
      <w:r>
        <w:rPr>
          <w:rFonts w:eastAsia="SimSun"/>
          <w:i/>
          <w:color w:val="000000"/>
          <w:kern w:val="2"/>
          <w:lang w:eastAsia="ar-SA"/>
        </w:rPr>
        <w:t>.</w:t>
      </w:r>
      <w:r w:rsidRPr="00404FA6">
        <w:rPr>
          <w:rFonts w:eastAsia="SimSun"/>
          <w:i/>
          <w:color w:val="000000"/>
          <w:kern w:val="2"/>
          <w:lang w:eastAsia="ar-SA"/>
        </w:rPr>
        <w:t xml:space="preserve">  I understand that you undertake considerable health promotion </w:t>
      </w:r>
      <w:r w:rsidR="00ED49A7">
        <w:rPr>
          <w:rFonts w:eastAsia="SimSun"/>
          <w:i/>
          <w:color w:val="000000"/>
          <w:kern w:val="2"/>
          <w:lang w:eastAsia="ar-SA"/>
        </w:rPr>
        <w:t>via</w:t>
      </w:r>
      <w:r w:rsidRPr="00404FA6">
        <w:rPr>
          <w:rFonts w:eastAsia="SimSun"/>
          <w:i/>
          <w:color w:val="000000"/>
          <w:kern w:val="2"/>
          <w:lang w:eastAsia="ar-SA"/>
        </w:rPr>
        <w:t xml:space="preserve"> fact sheets and guest speakers.</w:t>
      </w:r>
    </w:p>
    <w:p w:rsidR="00404FA6" w:rsidRPr="00404FA6" w:rsidRDefault="00404FA6" w:rsidP="00404FA6">
      <w:pPr>
        <w:jc w:val="both"/>
        <w:rPr>
          <w:i/>
          <w:lang w:eastAsia="en-US"/>
        </w:rPr>
      </w:pPr>
    </w:p>
    <w:p w:rsidR="00404FA6" w:rsidRPr="00404FA6" w:rsidRDefault="00404FA6" w:rsidP="00404FA6">
      <w:pPr>
        <w:suppressAutoHyphens/>
        <w:jc w:val="both"/>
        <w:rPr>
          <w:rFonts w:eastAsia="Calibri"/>
          <w:i/>
          <w:lang w:eastAsia="ar-SA"/>
        </w:rPr>
      </w:pPr>
      <w:r w:rsidRPr="00404FA6">
        <w:rPr>
          <w:rFonts w:eastAsia="Calibri"/>
          <w:i/>
          <w:lang w:eastAsia="ar-SA"/>
        </w:rPr>
        <w:t xml:space="preserve">Men’s Sheds can also assist in overcoming social isolation for men suffering from mental illness, </w:t>
      </w:r>
      <w:proofErr w:type="gramStart"/>
      <w:r w:rsidRPr="00404FA6">
        <w:rPr>
          <w:rFonts w:eastAsia="Calibri"/>
          <w:i/>
          <w:lang w:eastAsia="ar-SA"/>
        </w:rPr>
        <w:t>Alzheimer’s Disease</w:t>
      </w:r>
      <w:proofErr w:type="gramEnd"/>
      <w:r w:rsidRPr="00404FA6">
        <w:rPr>
          <w:rFonts w:eastAsia="Calibri"/>
          <w:i/>
          <w:lang w:eastAsia="ar-SA"/>
        </w:rPr>
        <w:t xml:space="preserve"> and a wide range of other health issues.  </w:t>
      </w:r>
    </w:p>
    <w:p w:rsidR="00404FA6" w:rsidRPr="00404FA6" w:rsidRDefault="00404FA6" w:rsidP="00404FA6">
      <w:pPr>
        <w:jc w:val="both"/>
        <w:rPr>
          <w:i/>
          <w:lang w:eastAsia="en-US"/>
        </w:rPr>
      </w:pPr>
    </w:p>
    <w:p w:rsidR="00404FA6" w:rsidRDefault="00404FA6" w:rsidP="00404FA6">
      <w:pPr>
        <w:jc w:val="both"/>
        <w:rPr>
          <w:i/>
        </w:rPr>
      </w:pPr>
      <w:r w:rsidRPr="00404FA6">
        <w:rPr>
          <w:i/>
        </w:rPr>
        <w:t xml:space="preserve">I am fascinated by Men’s Sheds being established in </w:t>
      </w:r>
      <w:proofErr w:type="spellStart"/>
      <w:r w:rsidRPr="00404FA6">
        <w:rPr>
          <w:i/>
        </w:rPr>
        <w:t>Karnet</w:t>
      </w:r>
      <w:proofErr w:type="spellEnd"/>
      <w:r w:rsidRPr="00404FA6">
        <w:rPr>
          <w:i/>
        </w:rPr>
        <w:t xml:space="preserve"> Prison and a BHP mining camp</w:t>
      </w:r>
      <w:r w:rsidR="00ED49A7">
        <w:rPr>
          <w:i/>
        </w:rPr>
        <w:t xml:space="preserve"> and </w:t>
      </w:r>
      <w:r w:rsidRPr="00404FA6">
        <w:rPr>
          <w:i/>
        </w:rPr>
        <w:t>pleased to learn of the increased number of Sheds opera</w:t>
      </w:r>
      <w:r>
        <w:rPr>
          <w:i/>
        </w:rPr>
        <w:t>ting from retirement villages.</w:t>
      </w:r>
    </w:p>
    <w:p w:rsidR="00404FA6" w:rsidRPr="00404FA6" w:rsidRDefault="00404FA6" w:rsidP="00404FA6">
      <w:pPr>
        <w:jc w:val="both"/>
        <w:rPr>
          <w:i/>
        </w:rPr>
      </w:pPr>
    </w:p>
    <w:p w:rsidR="00404FA6" w:rsidRPr="00404FA6" w:rsidRDefault="00404FA6" w:rsidP="00404FA6">
      <w:pPr>
        <w:suppressAutoHyphens/>
        <w:spacing w:line="100" w:lineRule="atLeast"/>
        <w:jc w:val="both"/>
        <w:rPr>
          <w:rFonts w:eastAsia="SimSun"/>
          <w:i/>
          <w:color w:val="000000"/>
          <w:kern w:val="2"/>
          <w:lang w:eastAsia="ar-SA"/>
        </w:rPr>
      </w:pPr>
      <w:r w:rsidRPr="00404FA6">
        <w:rPr>
          <w:rFonts w:eastAsia="SimSun"/>
          <w:i/>
          <w:color w:val="000000"/>
          <w:kern w:val="2"/>
          <w:lang w:eastAsia="ar-SA"/>
        </w:rPr>
        <w:t xml:space="preserve">The impact of Men’s Sheds through the provision of social infrastructure and their contribution to community development is even greater in regional and country areas than it is in the metropolitan area.  Men’s Sheds throughout the state are actively involved in providing support to local community groups.  </w:t>
      </w:r>
    </w:p>
    <w:p w:rsidR="00404FA6" w:rsidRPr="00404FA6" w:rsidRDefault="00404FA6" w:rsidP="00404FA6">
      <w:pPr>
        <w:suppressAutoHyphens/>
        <w:spacing w:line="100" w:lineRule="atLeast"/>
        <w:jc w:val="both"/>
        <w:rPr>
          <w:rFonts w:eastAsia="SimSun"/>
          <w:i/>
          <w:color w:val="000000"/>
          <w:kern w:val="2"/>
          <w:lang w:eastAsia="ar-SA"/>
        </w:rPr>
      </w:pPr>
    </w:p>
    <w:p w:rsidR="00404FA6" w:rsidRPr="00404FA6" w:rsidRDefault="00ED49A7" w:rsidP="00404FA6">
      <w:pPr>
        <w:suppressAutoHyphens/>
        <w:spacing w:line="100" w:lineRule="atLeast"/>
        <w:jc w:val="both"/>
        <w:rPr>
          <w:rFonts w:eastAsia="SimSun"/>
          <w:i/>
          <w:color w:val="000000"/>
          <w:kern w:val="2"/>
          <w:lang w:eastAsia="ar-SA"/>
        </w:rPr>
      </w:pPr>
      <w:r>
        <w:rPr>
          <w:rFonts w:eastAsia="SimSun"/>
          <w:i/>
          <w:color w:val="000000"/>
          <w:kern w:val="2"/>
          <w:lang w:eastAsia="ar-SA"/>
        </w:rPr>
        <w:t>G</w:t>
      </w:r>
      <w:r w:rsidR="00404FA6" w:rsidRPr="00404FA6">
        <w:rPr>
          <w:rFonts w:eastAsia="SimSun"/>
          <w:i/>
          <w:color w:val="000000"/>
          <w:kern w:val="2"/>
          <w:lang w:eastAsia="ar-SA"/>
        </w:rPr>
        <w:t>overnment agencies and other service providers are using Men’s Sheds to access a group in the community to which they have often had little success in delivering information and services.</w:t>
      </w:r>
    </w:p>
    <w:p w:rsidR="00404FA6" w:rsidRPr="00404FA6" w:rsidRDefault="00404FA6" w:rsidP="00404FA6">
      <w:pPr>
        <w:jc w:val="both"/>
        <w:rPr>
          <w:i/>
          <w:lang w:eastAsia="en-US"/>
        </w:rPr>
      </w:pPr>
    </w:p>
    <w:p w:rsidR="00404FA6" w:rsidRDefault="00404FA6" w:rsidP="00404FA6">
      <w:pPr>
        <w:jc w:val="both"/>
        <w:rPr>
          <w:i/>
        </w:rPr>
      </w:pPr>
      <w:r w:rsidRPr="00404FA6">
        <w:rPr>
          <w:i/>
        </w:rPr>
        <w:t xml:space="preserve">I wish to compliment </w:t>
      </w:r>
      <w:proofErr w:type="spellStart"/>
      <w:r w:rsidRPr="00404FA6">
        <w:rPr>
          <w:i/>
        </w:rPr>
        <w:t>Lotter</w:t>
      </w:r>
      <w:r>
        <w:rPr>
          <w:i/>
        </w:rPr>
        <w:t>y</w:t>
      </w:r>
      <w:r w:rsidRPr="00404FA6">
        <w:rPr>
          <w:i/>
        </w:rPr>
        <w:t>west</w:t>
      </w:r>
      <w:proofErr w:type="spellEnd"/>
      <w:r w:rsidRPr="00404FA6">
        <w:rPr>
          <w:i/>
        </w:rPr>
        <w:t xml:space="preserve"> for assisting so many country delegates to attend the conference.  I also wish to acknowledge the sponsors, trade exhibitors and NGOs that are supporting this conference.</w:t>
      </w:r>
    </w:p>
    <w:p w:rsidR="00404FA6" w:rsidRPr="00404FA6" w:rsidRDefault="00404FA6" w:rsidP="00404FA6">
      <w:pPr>
        <w:jc w:val="both"/>
        <w:rPr>
          <w:i/>
        </w:rPr>
      </w:pPr>
    </w:p>
    <w:p w:rsidR="00404FA6" w:rsidRPr="00404FA6" w:rsidRDefault="00404FA6" w:rsidP="00404FA6">
      <w:pPr>
        <w:jc w:val="both"/>
        <w:rPr>
          <w:i/>
        </w:rPr>
      </w:pPr>
      <w:r w:rsidRPr="00404FA6">
        <w:rPr>
          <w:i/>
        </w:rPr>
        <w:t>I wish you all the best today and for your ongoing valuable contribution to men, their families and communities.</w:t>
      </w:r>
    </w:p>
    <w:p w:rsidR="00404FA6" w:rsidRDefault="00404FA6" w:rsidP="00404FA6">
      <w:pPr>
        <w:jc w:val="both"/>
        <w:rPr>
          <w:lang w:eastAsia="en-US"/>
        </w:rPr>
      </w:pPr>
    </w:p>
    <w:p w:rsidR="004A206E" w:rsidRPr="00404FA6" w:rsidRDefault="004A206E" w:rsidP="00404FA6">
      <w:pPr>
        <w:jc w:val="both"/>
        <w:rPr>
          <w:lang w:eastAsia="en-US"/>
        </w:rPr>
      </w:pPr>
    </w:p>
    <w:p w:rsidR="004D200B" w:rsidRPr="00404FA6" w:rsidRDefault="00962D09" w:rsidP="00404FA6">
      <w:pPr>
        <w:jc w:val="both"/>
        <w:rPr>
          <w:i/>
          <w:sz w:val="24"/>
          <w:szCs w:val="24"/>
        </w:rPr>
      </w:pPr>
      <w:r>
        <w:rPr>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1pt;height:66.8pt">
            <v:imagedata r:id="rId6" o:title="K Sanderson Electronic Signature Blue#2"/>
          </v:shape>
        </w:pict>
      </w:r>
    </w:p>
    <w:p w:rsidR="004D200B" w:rsidRDefault="004D200B" w:rsidP="00404FA6">
      <w:pPr>
        <w:jc w:val="both"/>
        <w:rPr>
          <w:i/>
          <w:sz w:val="24"/>
          <w:szCs w:val="24"/>
        </w:rPr>
      </w:pPr>
    </w:p>
    <w:p w:rsidR="00404FA6" w:rsidRDefault="00404FA6" w:rsidP="00404FA6">
      <w:pPr>
        <w:jc w:val="both"/>
        <w:rPr>
          <w:i/>
          <w:sz w:val="24"/>
          <w:szCs w:val="24"/>
        </w:rPr>
      </w:pPr>
    </w:p>
    <w:p w:rsidR="00404FA6" w:rsidRDefault="00404FA6" w:rsidP="00404FA6">
      <w:pPr>
        <w:jc w:val="both"/>
        <w:rPr>
          <w:i/>
          <w:sz w:val="24"/>
          <w:szCs w:val="24"/>
        </w:rPr>
      </w:pPr>
    </w:p>
    <w:p w:rsidR="00404FA6" w:rsidRPr="00404FA6" w:rsidRDefault="00404FA6" w:rsidP="00404FA6">
      <w:pPr>
        <w:jc w:val="both"/>
        <w:rPr>
          <w:b/>
          <w:sz w:val="28"/>
          <w:szCs w:val="28"/>
          <w:u w:val="single"/>
        </w:rPr>
      </w:pPr>
      <w:r w:rsidRPr="00404FA6">
        <w:rPr>
          <w:b/>
          <w:sz w:val="28"/>
          <w:szCs w:val="28"/>
          <w:u w:val="single"/>
        </w:rPr>
        <w:t>GOVERNOR</w:t>
      </w:r>
    </w:p>
    <w:sectPr w:rsidR="00404FA6" w:rsidRPr="00404FA6" w:rsidSect="004A206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E7"/>
    <w:rsid w:val="00221F56"/>
    <w:rsid w:val="00235D13"/>
    <w:rsid w:val="002D2D70"/>
    <w:rsid w:val="00320345"/>
    <w:rsid w:val="003C1302"/>
    <w:rsid w:val="00404FA6"/>
    <w:rsid w:val="004A206E"/>
    <w:rsid w:val="004D200B"/>
    <w:rsid w:val="0060419D"/>
    <w:rsid w:val="007C26E7"/>
    <w:rsid w:val="00831E6A"/>
    <w:rsid w:val="00871987"/>
    <w:rsid w:val="009502E3"/>
    <w:rsid w:val="00962D09"/>
    <w:rsid w:val="009804AF"/>
    <w:rsid w:val="009C488D"/>
    <w:rsid w:val="00AE6A9A"/>
    <w:rsid w:val="00B41BAC"/>
    <w:rsid w:val="00CA74EF"/>
    <w:rsid w:val="00E244B8"/>
    <w:rsid w:val="00EC41ED"/>
    <w:rsid w:val="00ED49A7"/>
    <w:rsid w:val="00F60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E7"/>
    <w:rPr>
      <w:rFonts w:ascii="Arial" w:hAnsi="Arial" w:cs="Arial"/>
      <w:sz w:val="22"/>
      <w:szCs w:val="22"/>
      <w:lang w:eastAsia="en-AU"/>
    </w:rPr>
  </w:style>
  <w:style w:type="paragraph" w:styleId="Heading3">
    <w:name w:val="heading 3"/>
    <w:basedOn w:val="Normal"/>
    <w:next w:val="Normal"/>
    <w:link w:val="Heading3Char"/>
    <w:qFormat/>
    <w:rsid w:val="007C26E7"/>
    <w:pPr>
      <w:keepNext/>
      <w:jc w:val="center"/>
      <w:outlineLvl w:val="2"/>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26E7"/>
    <w:rPr>
      <w:rFonts w:ascii="Arial" w:eastAsia="Times New Roman" w:hAnsi="Arial"/>
      <w:b/>
      <w:szCs w:val="20"/>
      <w:lang w:eastAsia="en-AU"/>
    </w:rPr>
  </w:style>
  <w:style w:type="paragraph" w:styleId="BodyText">
    <w:name w:val="Body Text"/>
    <w:basedOn w:val="Normal"/>
    <w:link w:val="BodyTextChar"/>
    <w:rsid w:val="007C26E7"/>
    <w:pPr>
      <w:jc w:val="both"/>
    </w:pPr>
    <w:rPr>
      <w:rFonts w:eastAsia="Times New Roman" w:cs="Times New Roman"/>
      <w:sz w:val="24"/>
      <w:szCs w:val="20"/>
    </w:rPr>
  </w:style>
  <w:style w:type="character" w:customStyle="1" w:styleId="BodyTextChar">
    <w:name w:val="Body Text Char"/>
    <w:basedOn w:val="DefaultParagraphFont"/>
    <w:link w:val="BodyText"/>
    <w:rsid w:val="007C26E7"/>
    <w:rPr>
      <w:rFonts w:ascii="Arial" w:eastAsia="Times New Roman" w:hAnsi="Arial"/>
      <w:szCs w:val="20"/>
      <w:lang w:eastAsia="en-AU"/>
    </w:rPr>
  </w:style>
  <w:style w:type="paragraph" w:styleId="BalloonText">
    <w:name w:val="Balloon Text"/>
    <w:basedOn w:val="Normal"/>
    <w:link w:val="BalloonTextChar"/>
    <w:uiPriority w:val="99"/>
    <w:semiHidden/>
    <w:unhideWhenUsed/>
    <w:rsid w:val="007C26E7"/>
    <w:rPr>
      <w:rFonts w:ascii="Tahoma" w:hAnsi="Tahoma" w:cs="Tahoma"/>
      <w:sz w:val="16"/>
      <w:szCs w:val="16"/>
    </w:rPr>
  </w:style>
  <w:style w:type="character" w:customStyle="1" w:styleId="BalloonTextChar">
    <w:name w:val="Balloon Text Char"/>
    <w:basedOn w:val="DefaultParagraphFont"/>
    <w:link w:val="BalloonText"/>
    <w:uiPriority w:val="99"/>
    <w:semiHidden/>
    <w:rsid w:val="007C26E7"/>
    <w:rPr>
      <w:rFonts w:ascii="Tahoma" w:hAnsi="Tahoma" w:cs="Tahoma"/>
      <w:sz w:val="16"/>
      <w:szCs w:val="16"/>
      <w:lang w:eastAsia="en-AU"/>
    </w:rPr>
  </w:style>
  <w:style w:type="paragraph" w:styleId="EnvelopeAddress">
    <w:name w:val="envelope address"/>
    <w:basedOn w:val="Normal"/>
    <w:uiPriority w:val="99"/>
    <w:unhideWhenUsed/>
    <w:rsid w:val="00EC41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C41ED"/>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E7"/>
    <w:rPr>
      <w:rFonts w:ascii="Arial" w:hAnsi="Arial" w:cs="Arial"/>
      <w:sz w:val="22"/>
      <w:szCs w:val="22"/>
      <w:lang w:eastAsia="en-AU"/>
    </w:rPr>
  </w:style>
  <w:style w:type="paragraph" w:styleId="Heading3">
    <w:name w:val="heading 3"/>
    <w:basedOn w:val="Normal"/>
    <w:next w:val="Normal"/>
    <w:link w:val="Heading3Char"/>
    <w:qFormat/>
    <w:rsid w:val="007C26E7"/>
    <w:pPr>
      <w:keepNext/>
      <w:jc w:val="center"/>
      <w:outlineLvl w:val="2"/>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26E7"/>
    <w:rPr>
      <w:rFonts w:ascii="Arial" w:eastAsia="Times New Roman" w:hAnsi="Arial"/>
      <w:b/>
      <w:szCs w:val="20"/>
      <w:lang w:eastAsia="en-AU"/>
    </w:rPr>
  </w:style>
  <w:style w:type="paragraph" w:styleId="BodyText">
    <w:name w:val="Body Text"/>
    <w:basedOn w:val="Normal"/>
    <w:link w:val="BodyTextChar"/>
    <w:rsid w:val="007C26E7"/>
    <w:pPr>
      <w:jc w:val="both"/>
    </w:pPr>
    <w:rPr>
      <w:rFonts w:eastAsia="Times New Roman" w:cs="Times New Roman"/>
      <w:sz w:val="24"/>
      <w:szCs w:val="20"/>
    </w:rPr>
  </w:style>
  <w:style w:type="character" w:customStyle="1" w:styleId="BodyTextChar">
    <w:name w:val="Body Text Char"/>
    <w:basedOn w:val="DefaultParagraphFont"/>
    <w:link w:val="BodyText"/>
    <w:rsid w:val="007C26E7"/>
    <w:rPr>
      <w:rFonts w:ascii="Arial" w:eastAsia="Times New Roman" w:hAnsi="Arial"/>
      <w:szCs w:val="20"/>
      <w:lang w:eastAsia="en-AU"/>
    </w:rPr>
  </w:style>
  <w:style w:type="paragraph" w:styleId="BalloonText">
    <w:name w:val="Balloon Text"/>
    <w:basedOn w:val="Normal"/>
    <w:link w:val="BalloonTextChar"/>
    <w:uiPriority w:val="99"/>
    <w:semiHidden/>
    <w:unhideWhenUsed/>
    <w:rsid w:val="007C26E7"/>
    <w:rPr>
      <w:rFonts w:ascii="Tahoma" w:hAnsi="Tahoma" w:cs="Tahoma"/>
      <w:sz w:val="16"/>
      <w:szCs w:val="16"/>
    </w:rPr>
  </w:style>
  <w:style w:type="character" w:customStyle="1" w:styleId="BalloonTextChar">
    <w:name w:val="Balloon Text Char"/>
    <w:basedOn w:val="DefaultParagraphFont"/>
    <w:link w:val="BalloonText"/>
    <w:uiPriority w:val="99"/>
    <w:semiHidden/>
    <w:rsid w:val="007C26E7"/>
    <w:rPr>
      <w:rFonts w:ascii="Tahoma" w:hAnsi="Tahoma" w:cs="Tahoma"/>
      <w:sz w:val="16"/>
      <w:szCs w:val="16"/>
      <w:lang w:eastAsia="en-AU"/>
    </w:rPr>
  </w:style>
  <w:style w:type="paragraph" w:styleId="EnvelopeAddress">
    <w:name w:val="envelope address"/>
    <w:basedOn w:val="Normal"/>
    <w:uiPriority w:val="99"/>
    <w:unhideWhenUsed/>
    <w:rsid w:val="00EC41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C41ED"/>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Gary</cp:lastModifiedBy>
  <cp:revision>2</cp:revision>
  <dcterms:created xsi:type="dcterms:W3CDTF">2015-11-23T03:59:00Z</dcterms:created>
  <dcterms:modified xsi:type="dcterms:W3CDTF">2015-11-23T03:59:00Z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A19818</vt:lpwstr>
  </property>
  <property fmtid="{D5CDD505-2E9C-101B-9397-08002B2CF9AE}" pid="4" name="Objective-Title">
    <vt:lpwstr>Message - Men's Shed Conference - September 2015</vt:lpwstr>
  </property>
</Properties>
</file>