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7" w:rsidRDefault="00301E87" w:rsidP="00301E87">
      <w:pPr>
        <w:jc w:val="center"/>
      </w:pPr>
      <w:r>
        <w:rPr>
          <w:rFonts w:ascii="Arial" w:hAnsi="Arial" w:cs="Arial"/>
          <w:b/>
          <w:noProof/>
          <w:color w:val="FF9900"/>
          <w:sz w:val="20"/>
          <w:szCs w:val="20"/>
        </w:rPr>
        <w:drawing>
          <wp:inline distT="0" distB="0" distL="0" distR="0">
            <wp:extent cx="4181475" cy="1943100"/>
            <wp:effectExtent l="0" t="0" r="9525" b="0"/>
            <wp:docPr id="1" name="Picture 1" descr="WAMS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MSA 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DD" w:rsidRPr="0077007B" w:rsidRDefault="0077007B" w:rsidP="00301E87">
      <w:pPr>
        <w:jc w:val="center"/>
        <w:rPr>
          <w:rFonts w:ascii="Arial" w:hAnsi="Arial" w:cs="Arial"/>
          <w:b/>
        </w:rPr>
      </w:pPr>
      <w:r w:rsidRPr="0077007B">
        <w:rPr>
          <w:rFonts w:ascii="Arial" w:hAnsi="Arial" w:cs="Arial"/>
          <w:b/>
        </w:rPr>
        <w:t>Promotion of Men’s Sheds</w:t>
      </w:r>
    </w:p>
    <w:p w:rsidR="0077007B" w:rsidRDefault="0077007B" w:rsidP="00301E87">
      <w:pPr>
        <w:jc w:val="center"/>
        <w:rPr>
          <w:rFonts w:ascii="Arial" w:hAnsi="Arial" w:cs="Arial"/>
        </w:rPr>
      </w:pPr>
    </w:p>
    <w:p w:rsidR="0077007B" w:rsidRDefault="0077007B" w:rsidP="0077007B">
      <w:pPr>
        <w:rPr>
          <w:rFonts w:ascii="Arial" w:hAnsi="Arial" w:cs="Arial"/>
        </w:rPr>
      </w:pPr>
      <w:r>
        <w:rPr>
          <w:rFonts w:ascii="Arial" w:hAnsi="Arial" w:cs="Arial"/>
        </w:rPr>
        <w:t>The following notes are based on the comments from Shedders at the 2014 Beyond Tools Men’s Shed Conference.</w:t>
      </w:r>
      <w:r w:rsidR="00703CAB">
        <w:rPr>
          <w:rFonts w:ascii="Arial" w:hAnsi="Arial" w:cs="Arial"/>
        </w:rPr>
        <w:t xml:space="preserve">  Additional ideas are welcome and will be added to the copy on the website.</w:t>
      </w:r>
      <w:bookmarkStart w:id="0" w:name="_GoBack"/>
      <w:bookmarkEnd w:id="0"/>
    </w:p>
    <w:p w:rsidR="0077007B" w:rsidRDefault="0077007B" w:rsidP="0077007B">
      <w:pPr>
        <w:rPr>
          <w:rFonts w:ascii="Arial" w:hAnsi="Arial" w:cs="Arial"/>
        </w:rPr>
      </w:pPr>
    </w:p>
    <w:p w:rsidR="00AF6E9C" w:rsidRDefault="00316DB2" w:rsidP="007700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Promotions aimed at members:</w:t>
      </w:r>
    </w:p>
    <w:p w:rsidR="00316DB2" w:rsidRDefault="00316DB2" w:rsidP="0077007B">
      <w:pPr>
        <w:rPr>
          <w:rFonts w:ascii="Arial" w:hAnsi="Arial" w:cs="Arial"/>
        </w:rPr>
      </w:pPr>
    </w:p>
    <w:p w:rsidR="0077007B" w:rsidRDefault="00CF3DD2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F3DD2">
        <w:rPr>
          <w:rFonts w:ascii="Arial" w:hAnsi="Arial" w:cs="Arial"/>
        </w:rPr>
        <w:t xml:space="preserve">List of annual achievements placed on a notice for members </w:t>
      </w:r>
      <w:r w:rsidR="00703CAB">
        <w:rPr>
          <w:rFonts w:ascii="Arial" w:hAnsi="Arial" w:cs="Arial"/>
        </w:rPr>
        <w:t xml:space="preserve">and visitors </w:t>
      </w:r>
      <w:r w:rsidRPr="00CF3DD2">
        <w:rPr>
          <w:rFonts w:ascii="Arial" w:hAnsi="Arial" w:cs="Arial"/>
        </w:rPr>
        <w:t>to see</w:t>
      </w:r>
    </w:p>
    <w:p w:rsidR="00AF6E9C" w:rsidRDefault="00CF3DD2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E9C">
        <w:rPr>
          <w:rFonts w:ascii="Arial" w:hAnsi="Arial" w:cs="Arial"/>
        </w:rPr>
        <w:t>Newsletter sent to members</w:t>
      </w:r>
    </w:p>
    <w:p w:rsidR="00C52F24" w:rsidRDefault="00703CAB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52F24">
        <w:rPr>
          <w:rFonts w:ascii="Arial" w:hAnsi="Arial" w:cs="Arial"/>
        </w:rPr>
        <w:t>ridge magnets with name, phone number and email address of committee members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Monthly members meetings</w:t>
      </w:r>
      <w:r w:rsidR="00EE3196">
        <w:rPr>
          <w:rFonts w:ascii="Arial" w:hAnsi="Arial" w:cs="Arial"/>
        </w:rPr>
        <w:t xml:space="preserve"> with drinks and something to eat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 events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Prior to getting a shed hold weekly morning tea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Members and partners morning tea, breakfast or lunch</w:t>
      </w:r>
    </w:p>
    <w:p w:rsidR="00CF3DD2" w:rsidRDefault="00CF3DD2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 activities such as cards and dominoes</w:t>
      </w:r>
    </w:p>
    <w:p w:rsidR="00CF3DD2" w:rsidRDefault="00CF3DD2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Mentoring buddy system for members</w:t>
      </w:r>
    </w:p>
    <w:p w:rsidR="00CF3DD2" w:rsidRDefault="00CF3DD2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sick members</w:t>
      </w:r>
    </w:p>
    <w:p w:rsidR="00CF3DD2" w:rsidRDefault="00CF3DD2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Shed uniform/shirts</w:t>
      </w:r>
    </w:p>
    <w:p w:rsidR="00AF6E9C" w:rsidRDefault="00AF6E9C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User friendly </w:t>
      </w:r>
      <w:r w:rsidR="00C52F24">
        <w:rPr>
          <w:rFonts w:ascii="Arial" w:hAnsi="Arial" w:cs="Arial"/>
        </w:rPr>
        <w:t xml:space="preserve">floor </w:t>
      </w:r>
      <w:r>
        <w:rPr>
          <w:rFonts w:ascii="Arial" w:hAnsi="Arial" w:cs="Arial"/>
        </w:rPr>
        <w:t>space that can accommodate a gopher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Various interest groups and activities</w:t>
      </w:r>
    </w:p>
    <w:p w:rsidR="00AF6E9C" w:rsidRDefault="00AF6E9C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Raised garden beds</w:t>
      </w:r>
    </w:p>
    <w:p w:rsidR="00996B7A" w:rsidRDefault="00996B7A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Computer club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Visit other sheds</w:t>
      </w:r>
    </w:p>
    <w:p w:rsidR="00EE3196" w:rsidRDefault="00EE3196" w:rsidP="00EE31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Stop or Spanner in the Works activity</w:t>
      </w:r>
    </w:p>
    <w:p w:rsidR="00996B7A" w:rsidRDefault="00996B7A" w:rsidP="00CF3D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Medical or health students conduct clinic at shed</w:t>
      </w:r>
    </w:p>
    <w:p w:rsidR="00CF3DD2" w:rsidRDefault="00CF3DD2" w:rsidP="00CF3DD2">
      <w:pPr>
        <w:spacing w:line="360" w:lineRule="auto"/>
        <w:rPr>
          <w:rFonts w:ascii="Arial" w:hAnsi="Arial" w:cs="Arial"/>
        </w:rPr>
      </w:pPr>
    </w:p>
    <w:p w:rsidR="00CF3DD2" w:rsidRPr="00AF6E9C" w:rsidRDefault="00AF6E9C" w:rsidP="00CF3DD2">
      <w:pPr>
        <w:spacing w:line="360" w:lineRule="auto"/>
        <w:rPr>
          <w:rFonts w:ascii="Arial" w:hAnsi="Arial" w:cs="Arial"/>
          <w:b/>
        </w:rPr>
      </w:pPr>
      <w:r w:rsidRPr="00AF6E9C">
        <w:rPr>
          <w:rFonts w:ascii="Arial" w:hAnsi="Arial" w:cs="Arial"/>
          <w:b/>
        </w:rPr>
        <w:t>Promotions aimed at the broader community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Newsletter sent to </w:t>
      </w:r>
      <w:r w:rsidR="00EE3196">
        <w:rPr>
          <w:rFonts w:ascii="Arial" w:hAnsi="Arial" w:cs="Arial"/>
        </w:rPr>
        <w:t>council</w:t>
      </w:r>
      <w:r w:rsidR="00EE3196">
        <w:rPr>
          <w:rFonts w:ascii="Arial" w:hAnsi="Arial" w:cs="Arial"/>
        </w:rPr>
        <w:t>lors and officers,</w:t>
      </w:r>
      <w:r w:rsidR="00EE3196">
        <w:rPr>
          <w:rFonts w:ascii="Arial" w:hAnsi="Arial" w:cs="Arial"/>
        </w:rPr>
        <w:t xml:space="preserve"> members of parliament</w:t>
      </w:r>
      <w:r w:rsidR="00EE3196">
        <w:rPr>
          <w:rFonts w:ascii="Arial" w:hAnsi="Arial" w:cs="Arial"/>
        </w:rPr>
        <w:t xml:space="preserve"> </w:t>
      </w:r>
      <w:r w:rsidR="00EE3196">
        <w:rPr>
          <w:rFonts w:ascii="Arial" w:hAnsi="Arial" w:cs="Arial"/>
        </w:rPr>
        <w:t>and</w:t>
      </w:r>
      <w:r w:rsidR="00EE3196">
        <w:rPr>
          <w:rFonts w:ascii="Arial" w:hAnsi="Arial" w:cs="Arial"/>
        </w:rPr>
        <w:t xml:space="preserve"> other community organisations</w:t>
      </w:r>
    </w:p>
    <w:p w:rsidR="00AF6E9C" w:rsidRPr="00AF6E9C" w:rsidRDefault="00C52F24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Pr="00AF6E9C">
        <w:rPr>
          <w:rFonts w:ascii="Arial" w:hAnsi="Arial" w:cs="Arial"/>
        </w:rPr>
        <w:t>relationship</w:t>
      </w:r>
      <w:r>
        <w:rPr>
          <w:rFonts w:ascii="Arial" w:hAnsi="Arial" w:cs="Arial"/>
        </w:rPr>
        <w:t>s</w:t>
      </w:r>
      <w:r w:rsidRPr="00AF6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m</w:t>
      </w:r>
      <w:r w:rsidR="00AF6E9C" w:rsidRPr="00AF6E9C">
        <w:rPr>
          <w:rFonts w:ascii="Arial" w:hAnsi="Arial" w:cs="Arial"/>
        </w:rPr>
        <w:t xml:space="preserve">edia 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Flyers</w:t>
      </w:r>
      <w:r w:rsidR="00703CAB">
        <w:rPr>
          <w:rFonts w:ascii="Arial" w:hAnsi="Arial" w:cs="Arial"/>
        </w:rPr>
        <w:t xml:space="preserve"> or brochures</w:t>
      </w:r>
      <w:r>
        <w:rPr>
          <w:rFonts w:ascii="Arial" w:hAnsi="Arial" w:cs="Arial"/>
        </w:rPr>
        <w:t xml:space="preserve"> in library, doctor’s surgeries etc.</w:t>
      </w:r>
    </w:p>
    <w:p w:rsidR="00703CAB" w:rsidRDefault="00703CAB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Use WAMSA brochure with a shed stamp on the back page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Talk to other men’s organisations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Partnerships with other organisations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Visitor’s book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Community projects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Minor works contracts for council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Building park seats and sign posts for </w:t>
      </w:r>
      <w:r w:rsidR="00B97416">
        <w:rPr>
          <w:rFonts w:ascii="Arial" w:hAnsi="Arial" w:cs="Arial"/>
        </w:rPr>
        <w:t>council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Environmental projects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Craft market</w:t>
      </w:r>
    </w:p>
    <w:p w:rsidR="00EE3196" w:rsidRDefault="00EE3196" w:rsidP="00EE31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Display at community events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Shed open day</w:t>
      </w:r>
    </w:p>
    <w:p w:rsidR="00EE3196" w:rsidRDefault="00EE3196" w:rsidP="00EE31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Conduct classes for the general public</w:t>
      </w:r>
    </w:p>
    <w:p w:rsidR="00C52F24" w:rsidRDefault="00C52F24" w:rsidP="00C52F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 invited to attend Pit Stop and Spanner in the Works activities</w:t>
      </w:r>
    </w:p>
    <w:p w:rsidR="00EE3196" w:rsidRDefault="00EE3196" w:rsidP="00EE31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Music group visits aged care facilities</w:t>
      </w:r>
    </w:p>
    <w:p w:rsidR="00AF6E9C" w:rsidRDefault="00AF6E9C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Inviting Shire President, CEO, Member of Parliament as guest speaker at AGM</w:t>
      </w:r>
    </w:p>
    <w:p w:rsidR="00AF6E9C" w:rsidRDefault="00996B7A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Shed tags on products</w:t>
      </w:r>
    </w:p>
    <w:p w:rsidR="00EE3196" w:rsidRDefault="00EE3196" w:rsidP="00EE31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Shed name and logo printed on raffle tickets</w:t>
      </w:r>
    </w:p>
    <w:p w:rsidR="00EE3196" w:rsidRDefault="00EE3196" w:rsidP="00EE31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 and advise other Men’s Sheds</w:t>
      </w:r>
    </w:p>
    <w:p w:rsidR="00996B7A" w:rsidRDefault="00996B7A" w:rsidP="00AF6E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Speak to medical and health students</w:t>
      </w:r>
    </w:p>
    <w:p w:rsidR="00CF3DD2" w:rsidRPr="0077007B" w:rsidRDefault="00CF3DD2" w:rsidP="00CF3DD2">
      <w:pPr>
        <w:spacing w:line="360" w:lineRule="auto"/>
        <w:rPr>
          <w:rFonts w:ascii="Arial" w:hAnsi="Arial" w:cs="Arial"/>
        </w:rPr>
      </w:pPr>
    </w:p>
    <w:sectPr w:rsidR="00CF3DD2" w:rsidRPr="00770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449C"/>
    <w:multiLevelType w:val="hybridMultilevel"/>
    <w:tmpl w:val="C5F26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7"/>
    <w:rsid w:val="00301E87"/>
    <w:rsid w:val="00316DB2"/>
    <w:rsid w:val="00694A34"/>
    <w:rsid w:val="00703CAB"/>
    <w:rsid w:val="0077007B"/>
    <w:rsid w:val="007807DD"/>
    <w:rsid w:val="00996B7A"/>
    <w:rsid w:val="00AF6E9C"/>
    <w:rsid w:val="00B97416"/>
    <w:rsid w:val="00C52F24"/>
    <w:rsid w:val="00CF3DD2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8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F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8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F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Bryant</dc:creator>
  <cp:lastModifiedBy>Gary Bryant</cp:lastModifiedBy>
  <cp:revision>4</cp:revision>
  <cp:lastPrinted>2014-10-24T07:11:00Z</cp:lastPrinted>
  <dcterms:created xsi:type="dcterms:W3CDTF">2014-10-24T06:22:00Z</dcterms:created>
  <dcterms:modified xsi:type="dcterms:W3CDTF">2014-10-24T07:50:00Z</dcterms:modified>
</cp:coreProperties>
</file>